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68DC" w:rsidRDefault="00971C0C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-394970</wp:posOffset>
                </wp:positionV>
                <wp:extent cx="1139825" cy="819150"/>
                <wp:effectExtent l="0" t="0" r="3175" b="0"/>
                <wp:wrapNone/>
                <wp:docPr id="5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0DD8" w:rsidRDefault="00971C0C" w:rsidP="00090DD8">
                            <w:r w:rsidRPr="00AF12F1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>
                                  <wp:extent cx="1123950" cy="723900"/>
                                  <wp:effectExtent l="0" t="0" r="0" b="0"/>
                                  <wp:docPr id="2" name="Imagen 5" descr="C:\Users\Nathaly\Desktop\Reclutamiento\ic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 descr="C:\Users\Nathaly\Desktop\Reclutamiento\ic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400.2pt;margin-top:-31.1pt;width:89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" fillcolor="window" stroked="f" strokeweight=".5pt">
                <v:path arrowok="t"/>
                <v:textbox>
                  <w:txbxContent>
                    <w:p w:rsidR="00090DD8" w:rsidRDefault="00971C0C" w:rsidP="00090DD8">
                      <w:r w:rsidRPr="00AF12F1">
                        <w:rPr>
                          <w:noProof/>
                          <w:lang w:eastAsia="es-PA"/>
                        </w:rPr>
                        <w:drawing>
                          <wp:inline distT="0" distB="0" distL="0" distR="0">
                            <wp:extent cx="1123950" cy="723900"/>
                            <wp:effectExtent l="0" t="0" r="0" b="0"/>
                            <wp:docPr id="2" name="Imagen 5" descr="C:\Users\Nathaly\Desktop\Reclutamiento\ic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 descr="C:\Users\Nathaly\Desktop\Reclutamiento\ic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555"/>
        <w:tblW w:w="0" w:type="auto"/>
        <w:tblLook w:val="04A0" w:firstRow="1" w:lastRow="0" w:firstColumn="1" w:lastColumn="0" w:noHBand="0" w:noVBand="1"/>
      </w:tblPr>
      <w:tblGrid>
        <w:gridCol w:w="7337"/>
      </w:tblGrid>
      <w:tr w:rsidR="00090DD8" w:rsidRPr="001E299C" w:rsidTr="001E299C">
        <w:trPr>
          <w:trHeight w:val="288"/>
        </w:trPr>
        <w:tc>
          <w:tcPr>
            <w:tcW w:w="7337" w:type="dxa"/>
            <w:shd w:val="clear" w:color="auto" w:fill="auto"/>
          </w:tcPr>
          <w:p w:rsidR="00D268DC" w:rsidRPr="001E299C" w:rsidRDefault="00997C09" w:rsidP="001E299C">
            <w:pPr>
              <w:spacing w:after="0" w:line="240" w:lineRule="auto"/>
              <w:jc w:val="center"/>
              <w:rPr>
                <w:b/>
                <w:noProof/>
                <w:sz w:val="28"/>
                <w:szCs w:val="24"/>
                <w:lang w:val="es-ES" w:eastAsia="es-PA"/>
              </w:rPr>
            </w:pPr>
            <w:r w:rsidRPr="001E299C">
              <w:rPr>
                <w:b/>
                <w:noProof/>
                <w:sz w:val="28"/>
                <w:szCs w:val="24"/>
                <w:lang w:val="es-ES" w:eastAsia="es-PA"/>
              </w:rPr>
              <w:t xml:space="preserve">INSTITUTO CONMEMORATIVO GORGAS DE ESTUDIOS DE LA SALUD </w:t>
            </w:r>
          </w:p>
          <w:p w:rsidR="00090DD8" w:rsidRPr="001E299C" w:rsidRDefault="00D268DC" w:rsidP="001E299C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1E299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 w:rsidRPr="001E299C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1E299C" w:rsidRDefault="00090DD8" w:rsidP="001E299C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1E299C"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971C0C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4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74FB" w:rsidRDefault="009274FB" w:rsidP="009274FB">
                            <w:r w:rsidRPr="001E299C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1E299C">
                              <w:rPr>
                                <w:rFonts w:cs="Calibr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(Formulario-04)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392.2pt;margin-top:17.85pt;width:115.75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" fillcolor="window" stroked="f" strokeweight=".5pt">
                <v:path arrowok="t"/>
                <v:textbox>
                  <w:txbxContent>
                    <w:p w:rsidR="009274FB" w:rsidRDefault="009274FB" w:rsidP="009274FB">
                      <w:r w:rsidRPr="001E299C"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1E299C">
                        <w:rPr>
                          <w:rFonts w:cs="Calibri"/>
                          <w:b/>
                          <w:sz w:val="16"/>
                          <w:szCs w:val="16"/>
                          <w:highlight w:val="darkGray"/>
                        </w:rPr>
                        <w:t>(Formulario-04)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-735965</wp:posOffset>
                </wp:positionV>
                <wp:extent cx="969010" cy="695960"/>
                <wp:effectExtent l="0" t="0" r="2540" b="8890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0DD8" w:rsidRDefault="00971C0C" w:rsidP="00090DD8">
                            <w:r w:rsidRPr="00AF12F1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>
                                  <wp:extent cx="781050" cy="571500"/>
                                  <wp:effectExtent l="0" t="0" r="0" b="0"/>
                                  <wp:docPr id="1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-59.25pt;margin-top:-57.95pt;width:76.3pt;height:5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" fillcolor="window" stroked="f" strokeweight=".5pt">
                <v:path arrowok="t"/>
                <v:textbox>
                  <w:txbxContent>
                    <w:p w:rsidR="00090DD8" w:rsidRDefault="00971C0C" w:rsidP="00090DD8">
                      <w:r w:rsidRPr="00AF12F1">
                        <w:rPr>
                          <w:noProof/>
                          <w:lang w:eastAsia="es-PA"/>
                        </w:rPr>
                        <w:drawing>
                          <wp:inline distT="0" distB="0" distL="0" distR="0">
                            <wp:extent cx="781050" cy="571500"/>
                            <wp:effectExtent l="0" t="0" r="0" b="0"/>
                            <wp:docPr id="1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 xml:space="preserve">No. </w:t>
      </w:r>
      <w:r w:rsidR="00043142">
        <w:rPr>
          <w:b/>
          <w:noProof/>
          <w:sz w:val="32"/>
          <w:szCs w:val="32"/>
          <w:lang w:val="es-ES" w:eastAsia="es-PA"/>
        </w:rPr>
        <w:t>206-19</w:t>
      </w:r>
    </w:p>
    <w:p w:rsidR="002528DB" w:rsidRPr="001E299C" w:rsidRDefault="00EC1E94" w:rsidP="001E299C">
      <w:pPr>
        <w:shd w:val="clear" w:color="auto" w:fill="BFBFBF"/>
        <w:spacing w:after="0"/>
        <w:jc w:val="both"/>
        <w:rPr>
          <w:rFonts w:eastAsia="Times New Roman" w:cs="Calibri"/>
          <w:sz w:val="16"/>
          <w:szCs w:val="16"/>
          <w:lang w:eastAsia="es-PA"/>
        </w:rPr>
      </w:pPr>
      <w:r w:rsidRPr="001E299C">
        <w:rPr>
          <w:rFonts w:eastAsia="Times New Roman" w:cs="Calibr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1E299C">
        <w:rPr>
          <w:rFonts w:eastAsia="Times New Roman" w:cs="Calibri"/>
          <w:sz w:val="16"/>
          <w:szCs w:val="16"/>
          <w:lang w:eastAsia="es-PA"/>
        </w:rPr>
        <w:t>gula la Carrera Administrativa,</w:t>
      </w:r>
      <w:r w:rsidRPr="001E299C">
        <w:rPr>
          <w:rFonts w:eastAsia="Times New Roman" w:cs="Calibri"/>
          <w:sz w:val="16"/>
          <w:szCs w:val="16"/>
          <w:lang w:eastAsia="es-PA"/>
        </w:rPr>
        <w:t xml:space="preserve"> </w:t>
      </w:r>
      <w:r w:rsidR="003B52B7" w:rsidRPr="001E299C">
        <w:rPr>
          <w:rFonts w:eastAsia="Times New Roman" w:cs="Calibri"/>
          <w:sz w:val="16"/>
          <w:szCs w:val="16"/>
          <w:lang w:eastAsia="es-PA"/>
        </w:rPr>
        <w:t xml:space="preserve">y la </w:t>
      </w:r>
      <w:r w:rsidR="003B52B7" w:rsidRPr="001E299C">
        <w:rPr>
          <w:rFonts w:eastAsia="Times New Roman" w:cs="Calibri"/>
          <w:b/>
          <w:sz w:val="16"/>
          <w:szCs w:val="16"/>
          <w:lang w:eastAsia="es-PA"/>
        </w:rPr>
        <w:t>Ley No. 23 de 12 de mayo de 2017</w:t>
      </w:r>
      <w:r w:rsidR="003B52B7" w:rsidRPr="001E299C">
        <w:rPr>
          <w:rFonts w:eastAsia="Times New Roman" w:cs="Calibri"/>
          <w:sz w:val="16"/>
          <w:szCs w:val="16"/>
          <w:lang w:eastAsia="es-PA"/>
        </w:rPr>
        <w:t xml:space="preserve"> </w:t>
      </w:r>
      <w:r w:rsidR="00B91EC9" w:rsidRPr="001E299C">
        <w:rPr>
          <w:rFonts w:eastAsia="Times New Roman" w:cs="Calibri"/>
          <w:sz w:val="16"/>
          <w:szCs w:val="16"/>
          <w:lang w:eastAsia="es-PA"/>
        </w:rPr>
        <w:t>(</w:t>
      </w:r>
      <w:r w:rsidR="003B52B7" w:rsidRPr="001E299C">
        <w:rPr>
          <w:rFonts w:eastAsia="Times New Roman" w:cs="Calibri"/>
          <w:sz w:val="16"/>
          <w:szCs w:val="16"/>
          <w:lang w:eastAsia="es-PA"/>
        </w:rPr>
        <w:t>que reforma la Ley 9</w:t>
      </w:r>
      <w:r w:rsidR="00B91EC9" w:rsidRPr="001E299C">
        <w:rPr>
          <w:rFonts w:eastAsia="Times New Roman" w:cs="Calibri"/>
          <w:sz w:val="16"/>
          <w:szCs w:val="16"/>
          <w:lang w:eastAsia="es-PA"/>
        </w:rPr>
        <w:t>)</w:t>
      </w:r>
      <w:r w:rsidR="003B52B7" w:rsidRPr="001E299C">
        <w:rPr>
          <w:rFonts w:eastAsia="Times New Roman" w:cs="Calibri"/>
          <w:sz w:val="16"/>
          <w:szCs w:val="16"/>
          <w:lang w:eastAsia="es-PA"/>
        </w:rPr>
        <w:t xml:space="preserve">; </w:t>
      </w:r>
      <w:r w:rsidRPr="001E299C">
        <w:rPr>
          <w:rFonts w:eastAsia="Times New Roman" w:cs="Calibri"/>
          <w:sz w:val="16"/>
          <w:szCs w:val="16"/>
          <w:lang w:eastAsia="es-PA"/>
        </w:rPr>
        <w:t xml:space="preserve">efectúa Convocatoria Oficial </w:t>
      </w:r>
      <w:r w:rsidR="007E1CE3" w:rsidRPr="001E299C">
        <w:rPr>
          <w:rFonts w:eastAsia="Times New Roman" w:cs="Calibri"/>
          <w:sz w:val="16"/>
          <w:szCs w:val="16"/>
          <w:lang w:eastAsia="es-PA"/>
        </w:rPr>
        <w:t>a</w:t>
      </w:r>
      <w:r w:rsidRPr="001E299C">
        <w:rPr>
          <w:rFonts w:eastAsia="Times New Roman" w:cs="Calibri"/>
          <w:sz w:val="16"/>
          <w:szCs w:val="16"/>
          <w:lang w:eastAsia="es-PA"/>
        </w:rPr>
        <w:t xml:space="preserve"> </w:t>
      </w:r>
      <w:r w:rsidRPr="001E299C">
        <w:rPr>
          <w:rFonts w:eastAsia="Times New Roman" w:cs="Calibri"/>
          <w:b/>
          <w:sz w:val="16"/>
          <w:szCs w:val="16"/>
          <w:lang w:eastAsia="es-PA"/>
        </w:rPr>
        <w:t>Todos los Ciudadanos</w:t>
      </w:r>
      <w:r w:rsidR="007E1CE3" w:rsidRPr="001E299C">
        <w:rPr>
          <w:rFonts w:eastAsia="Times New Roman" w:cs="Calibri"/>
          <w:sz w:val="16"/>
          <w:szCs w:val="16"/>
          <w:lang w:eastAsia="es-PA"/>
        </w:rPr>
        <w:t xml:space="preserve"> panameños</w:t>
      </w:r>
      <w:r w:rsidRPr="001E299C">
        <w:rPr>
          <w:rFonts w:eastAsia="Times New Roman" w:cs="Calibri"/>
          <w:sz w:val="16"/>
          <w:szCs w:val="16"/>
          <w:lang w:eastAsia="es-PA"/>
        </w:rPr>
        <w:t xml:space="preserve"> para participar en el Concurso de Ingreso para puesto </w:t>
      </w:r>
      <w:r w:rsidR="00B70958" w:rsidRPr="001E299C">
        <w:rPr>
          <w:rFonts w:eastAsia="Times New Roman" w:cs="Calibri"/>
          <w:sz w:val="16"/>
          <w:szCs w:val="16"/>
          <w:lang w:eastAsia="es-PA"/>
        </w:rPr>
        <w:t>vacante de</w:t>
      </w:r>
      <w:r w:rsidRPr="001E299C">
        <w:rPr>
          <w:rFonts w:eastAsia="Times New Roman" w:cs="Calibri"/>
          <w:sz w:val="16"/>
          <w:szCs w:val="16"/>
          <w:lang w:eastAsia="es-PA"/>
        </w:rPr>
        <w:t xml:space="preserve"> Carrera Administrativa. (Según aplique)</w:t>
      </w:r>
      <w:r w:rsidR="00FE15AF" w:rsidRPr="001E299C">
        <w:rPr>
          <w:rFonts w:eastAsia="Times New Roman" w:cs="Calibri"/>
          <w:sz w:val="16"/>
          <w:szCs w:val="16"/>
          <w:lang w:eastAsia="es-PA"/>
        </w:rPr>
        <w:t>.</w:t>
      </w:r>
    </w:p>
    <w:p w:rsidR="00283F4A" w:rsidRPr="001E299C" w:rsidRDefault="00283F4A" w:rsidP="00283F4A">
      <w:pPr>
        <w:spacing w:after="0" w:line="240" w:lineRule="atLeast"/>
        <w:jc w:val="both"/>
        <w:rPr>
          <w:rFonts w:eastAsia="Times New Roman" w:cs="Calibri"/>
          <w:sz w:val="18"/>
          <w:szCs w:val="18"/>
          <w:lang w:eastAsia="es-PA"/>
        </w:rPr>
      </w:pPr>
    </w:p>
    <w:p w:rsidR="004A27DB" w:rsidRPr="001E299C" w:rsidRDefault="001962A9" w:rsidP="004262DB">
      <w:pPr>
        <w:jc w:val="both"/>
        <w:rPr>
          <w:rFonts w:cs="Calibri"/>
          <w:noProof/>
          <w:lang w:eastAsia="es-PA"/>
        </w:rPr>
      </w:pPr>
      <w:r w:rsidRPr="001E299C">
        <w:rPr>
          <w:rFonts w:cs="Calibri"/>
          <w:b/>
          <w:noProof/>
          <w:lang w:val="es-ES" w:eastAsia="es-PA"/>
        </w:rPr>
        <w:t>Instituto Conmemorativo Gorgas de Estudios de la Salud</w:t>
      </w:r>
      <w:r w:rsidR="0089245C" w:rsidRPr="001E299C">
        <w:rPr>
          <w:rFonts w:cs="Calibri"/>
          <w:noProof/>
          <w:lang w:eastAsia="es-PA"/>
        </w:rPr>
        <w:t xml:space="preserve"> </w:t>
      </w:r>
      <w:r w:rsidR="0004480F" w:rsidRPr="001E299C">
        <w:rPr>
          <w:rFonts w:cs="Calibri"/>
          <w:noProof/>
          <w:lang w:eastAsia="es-PA"/>
        </w:rPr>
        <w:t xml:space="preserve">informa la apertura de concurso y </w:t>
      </w:r>
      <w:r w:rsidR="007E1CE3" w:rsidRPr="001E299C">
        <w:rPr>
          <w:rFonts w:cs="Calibri"/>
          <w:noProof/>
          <w:lang w:eastAsia="es-PA"/>
        </w:rPr>
        <w:t xml:space="preserve"> </w:t>
      </w:r>
      <w:r w:rsidR="007E1CE3" w:rsidRPr="001E299C">
        <w:rPr>
          <w:rFonts w:cs="Calibri"/>
          <w:b/>
          <w:noProof/>
          <w:lang w:eastAsia="es-PA"/>
        </w:rPr>
        <w:t>CONVOCA A CONCURSO DE</w:t>
      </w:r>
      <w:r w:rsidR="00052188" w:rsidRPr="001E299C">
        <w:rPr>
          <w:rFonts w:cs="Calibri"/>
          <w:b/>
          <w:noProof/>
          <w:lang w:eastAsia="es-PA"/>
        </w:rPr>
        <w:t xml:space="preserve"> </w:t>
      </w:r>
      <w:r w:rsidR="00043142" w:rsidRPr="001E299C">
        <w:rPr>
          <w:rFonts w:cs="Calibri"/>
          <w:b/>
          <w:noProof/>
          <w:lang w:eastAsia="es-PA"/>
        </w:rPr>
        <w:t>EXAMEN DE LIBRE OPOSICIÓN</w:t>
      </w:r>
      <w:r w:rsidR="00D268DC">
        <w:rPr>
          <w:b/>
          <w:lang w:val="es-ES"/>
        </w:rPr>
        <w:t>,</w:t>
      </w:r>
      <w:r w:rsidR="007E1CE3" w:rsidRPr="001E299C">
        <w:rPr>
          <w:rFonts w:cs="Calibri"/>
          <w:b/>
          <w:noProof/>
          <w:lang w:eastAsia="es-PA"/>
        </w:rPr>
        <w:t xml:space="preserve"> </w:t>
      </w:r>
      <w:r w:rsidR="007E1CE3" w:rsidRPr="001E299C">
        <w:rPr>
          <w:rFonts w:cs="Calibri"/>
          <w:noProof/>
          <w:lang w:eastAsia="es-PA"/>
        </w:rPr>
        <w:t>a los interesados que aspiran ingresar al Sistema de Carrera Admin</w:t>
      </w:r>
      <w:r w:rsidR="0004480F" w:rsidRPr="001E299C">
        <w:rPr>
          <w:rFonts w:cs="Calibri"/>
          <w:noProof/>
          <w:lang w:eastAsia="es-PA"/>
        </w:rPr>
        <w:t>istrativa, para ocupar vacante</w:t>
      </w:r>
      <w:r w:rsidR="007E1CE3" w:rsidRPr="001E299C">
        <w:rPr>
          <w:rFonts w:cs="Calibri"/>
          <w:noProof/>
          <w:lang w:eastAsia="es-PA"/>
        </w:rPr>
        <w:t xml:space="preserve"> en la Administración Pública</w:t>
      </w:r>
      <w:r w:rsidR="006816C5" w:rsidRPr="001E299C">
        <w:rPr>
          <w:rFonts w:cs="Calibri"/>
          <w:noProof/>
          <w:lang w:eastAsia="es-PA"/>
        </w:rPr>
        <w:t>, en el puesto de:</w:t>
      </w:r>
      <w:r w:rsidR="004262DB" w:rsidRPr="001E299C">
        <w:rPr>
          <w:rFonts w:cs="Calibri"/>
          <w:noProof/>
          <w:lang w:eastAsia="es-PA"/>
        </w:rPr>
        <w:t xml:space="preserve"> </w:t>
      </w:r>
      <w:r w:rsidR="00043142" w:rsidRPr="00043142">
        <w:rPr>
          <w:rStyle w:val="Estilo1"/>
          <w:sz w:val="20"/>
          <w:szCs w:val="20"/>
        </w:rPr>
        <w:t>JEFE DE LA SECCIÓN DE ORNATO Y ASEO</w:t>
      </w:r>
      <w:r w:rsidR="00043142" w:rsidRPr="001E299C">
        <w:rPr>
          <w:rFonts w:cs="Calibri"/>
          <w:b/>
          <w:noProof/>
          <w:sz w:val="18"/>
          <w:szCs w:val="18"/>
          <w:u w:val="single"/>
          <w:lang w:eastAsia="es-PA"/>
        </w:rPr>
        <w:t xml:space="preserve">                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RPr="001E299C" w:rsidTr="001E299C">
        <w:tc>
          <w:tcPr>
            <w:tcW w:w="4531" w:type="dxa"/>
            <w:shd w:val="clear" w:color="auto" w:fill="auto"/>
            <w:vAlign w:val="center"/>
          </w:tcPr>
          <w:p w:rsidR="00F749F1" w:rsidRPr="001E299C" w:rsidRDefault="00F749F1" w:rsidP="001E299C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749F1" w:rsidRPr="001E299C" w:rsidRDefault="00F749F1" w:rsidP="001E299C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F749F1" w:rsidRPr="001E299C" w:rsidRDefault="00F749F1" w:rsidP="001E299C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RPr="001E299C" w:rsidTr="001E299C">
        <w:tc>
          <w:tcPr>
            <w:tcW w:w="4531" w:type="dxa"/>
            <w:shd w:val="clear" w:color="auto" w:fill="auto"/>
          </w:tcPr>
          <w:p w:rsidR="00F749F1" w:rsidRPr="001E299C" w:rsidRDefault="00043142" w:rsidP="001E299C">
            <w:pPr>
              <w:spacing w:after="160" w:line="259" w:lineRule="auto"/>
              <w:jc w:val="both"/>
              <w:rPr>
                <w:b/>
                <w:noProof/>
                <w:lang w:val="es-ES" w:eastAsia="es-PA"/>
              </w:rPr>
            </w:pPr>
            <w:r w:rsidRPr="001E299C">
              <w:rPr>
                <w:b/>
              </w:rPr>
              <w:t>Sección de Ornato y Aseo</w:t>
            </w:r>
          </w:p>
        </w:tc>
        <w:tc>
          <w:tcPr>
            <w:tcW w:w="1393" w:type="dxa"/>
            <w:shd w:val="clear" w:color="auto" w:fill="auto"/>
          </w:tcPr>
          <w:p w:rsidR="00F749F1" w:rsidRPr="001E299C" w:rsidRDefault="00E51176" w:rsidP="001E299C">
            <w:pPr>
              <w:spacing w:after="0" w:line="240" w:lineRule="auto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B/.</w:t>
            </w:r>
            <w:r w:rsidR="00043142" w:rsidRPr="001E299C">
              <w:rPr>
                <w:b/>
                <w:noProof/>
                <w:lang w:eastAsia="es-PA"/>
              </w:rPr>
              <w:t>940.00</w:t>
            </w:r>
          </w:p>
        </w:tc>
        <w:tc>
          <w:tcPr>
            <w:tcW w:w="3285" w:type="dxa"/>
            <w:shd w:val="clear" w:color="auto" w:fill="auto"/>
          </w:tcPr>
          <w:p w:rsidR="00F749F1" w:rsidRPr="001E299C" w:rsidRDefault="00043142" w:rsidP="002441F1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</w:rPr>
              <w:t>ICGES-</w:t>
            </w:r>
            <w:r w:rsidR="002441F1">
              <w:rPr>
                <w:b/>
              </w:rPr>
              <w:t>Avenida Justo Arosemena y Calle 35</w:t>
            </w:r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RPr="001E299C" w:rsidTr="001E299C">
        <w:trPr>
          <w:trHeight w:val="575"/>
        </w:trPr>
        <w:tc>
          <w:tcPr>
            <w:tcW w:w="4897" w:type="dxa"/>
            <w:shd w:val="clear" w:color="auto" w:fill="auto"/>
          </w:tcPr>
          <w:p w:rsidR="00702852" w:rsidRPr="001E299C" w:rsidRDefault="00702852" w:rsidP="001E299C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spacing w:after="0" w:line="240" w:lineRule="auto"/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Educación Formal</w:t>
            </w:r>
          </w:p>
          <w:p w:rsidR="00043142" w:rsidRPr="001E299C" w:rsidRDefault="00043142" w:rsidP="001E299C">
            <w:pPr>
              <w:spacing w:after="0" w:line="240" w:lineRule="auto"/>
              <w:jc w:val="both"/>
              <w:rPr>
                <w:noProof/>
                <w:lang w:eastAsia="es-PA"/>
              </w:rPr>
            </w:pPr>
            <w:r w:rsidRPr="001E299C">
              <w:rPr>
                <w:noProof/>
                <w:lang w:eastAsia="es-PA"/>
              </w:rPr>
              <w:t xml:space="preserve">Título Técnico Universitario en Administración Pública, Administración de empresas, Ingeniería Industrial o carreras afines. </w:t>
            </w:r>
          </w:p>
          <w:p w:rsidR="00702852" w:rsidRPr="001E299C" w:rsidRDefault="00702852" w:rsidP="001E299C">
            <w:pPr>
              <w:pStyle w:val="Prrafodelista"/>
              <w:spacing w:after="0" w:line="240" w:lineRule="auto"/>
              <w:ind w:left="29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  <w:shd w:val="clear" w:color="auto" w:fill="auto"/>
          </w:tcPr>
          <w:p w:rsidR="00702852" w:rsidRPr="001E299C" w:rsidRDefault="00702852" w:rsidP="001E29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75"/>
              <w:jc w:val="center"/>
              <w:rPr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Experiencia Laboral</w:t>
            </w:r>
          </w:p>
          <w:p w:rsidR="00E9374D" w:rsidRPr="001E299C" w:rsidRDefault="00043142" w:rsidP="001E299C">
            <w:pPr>
              <w:pStyle w:val="Prrafodelista"/>
              <w:spacing w:after="0" w:line="240" w:lineRule="auto"/>
              <w:ind w:left="29"/>
              <w:jc w:val="both"/>
              <w:rPr>
                <w:noProof/>
                <w:sz w:val="20"/>
                <w:szCs w:val="20"/>
                <w:lang w:eastAsia="es-PA"/>
              </w:rPr>
            </w:pPr>
            <w:r w:rsidRPr="001E299C">
              <w:rPr>
                <w:noProof/>
                <w:lang w:eastAsia="es-PA"/>
              </w:rPr>
              <w:t>Dos (2) años de experiencia laboral, realizando tareas generales de aseo y ornato a nivel de supervisor o técnico.</w:t>
            </w:r>
          </w:p>
          <w:p w:rsidR="00702852" w:rsidRPr="001E299C" w:rsidRDefault="00702852" w:rsidP="001E299C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RPr="001E299C" w:rsidTr="001E299C">
        <w:trPr>
          <w:trHeight w:val="575"/>
        </w:trPr>
        <w:tc>
          <w:tcPr>
            <w:tcW w:w="4897" w:type="dxa"/>
            <w:shd w:val="clear" w:color="auto" w:fill="auto"/>
          </w:tcPr>
          <w:p w:rsidR="00702852" w:rsidRPr="001E299C" w:rsidRDefault="00702852" w:rsidP="001E299C">
            <w:pPr>
              <w:spacing w:after="0" w:line="240" w:lineRule="auto"/>
              <w:jc w:val="center"/>
              <w:rPr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3.Conocimientos Necesarios</w:t>
            </w:r>
          </w:p>
          <w:p w:rsidR="00043142" w:rsidRPr="00CD06BE" w:rsidRDefault="00043142" w:rsidP="001E299C">
            <w:pPr>
              <w:spacing w:after="0" w:line="240" w:lineRule="auto"/>
              <w:jc w:val="both"/>
              <w:rPr>
                <w:rFonts w:eastAsia="Times New Roman" w:cs="Calibri"/>
                <w:lang w:eastAsia="es-PA"/>
              </w:rPr>
            </w:pPr>
            <w:r w:rsidRPr="00CD06BE">
              <w:rPr>
                <w:rFonts w:eastAsia="Times New Roman" w:cs="Calibri"/>
                <w:lang w:eastAsia="es-PA"/>
              </w:rPr>
              <w:t>Técnicas de manejo de personal.</w:t>
            </w:r>
          </w:p>
          <w:p w:rsidR="00043142" w:rsidRPr="00CD06BE" w:rsidRDefault="00043142" w:rsidP="001E299C">
            <w:pPr>
              <w:spacing w:after="0" w:line="240" w:lineRule="auto"/>
              <w:jc w:val="both"/>
              <w:rPr>
                <w:rFonts w:eastAsia="Times New Roman" w:cs="Calibri"/>
                <w:lang w:eastAsia="es-PA"/>
              </w:rPr>
            </w:pPr>
            <w:r w:rsidRPr="00CD06BE">
              <w:rPr>
                <w:rFonts w:eastAsia="Times New Roman" w:cs="Calibri"/>
                <w:lang w:eastAsia="es-PA"/>
              </w:rPr>
              <w:t>Programación y control de actividades.</w:t>
            </w:r>
          </w:p>
          <w:p w:rsidR="00E9374D" w:rsidRPr="00CD06BE" w:rsidRDefault="00043142" w:rsidP="001E299C">
            <w:pPr>
              <w:pStyle w:val="Prrafodelista"/>
              <w:spacing w:after="0" w:line="240" w:lineRule="auto"/>
              <w:ind w:left="29"/>
              <w:jc w:val="both"/>
              <w:rPr>
                <w:noProof/>
                <w:lang w:eastAsia="es-PA"/>
              </w:rPr>
            </w:pPr>
            <w:r w:rsidRPr="00CD06BE">
              <w:rPr>
                <w:rFonts w:eastAsia="Times New Roman" w:cs="Calibri"/>
                <w:lang w:eastAsia="es-PA"/>
              </w:rPr>
              <w:t>Procedimientos y métodos de trabajo.</w:t>
            </w:r>
          </w:p>
          <w:p w:rsidR="00702852" w:rsidRPr="001E299C" w:rsidRDefault="00702852" w:rsidP="001E299C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  <w:shd w:val="clear" w:color="auto" w:fill="auto"/>
          </w:tcPr>
          <w:p w:rsidR="00702852" w:rsidRPr="001E299C" w:rsidRDefault="00702852" w:rsidP="001E299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Otros Requisitos</w:t>
            </w:r>
          </w:p>
          <w:p w:rsidR="00043142" w:rsidRPr="00CD06BE" w:rsidRDefault="00043142" w:rsidP="001E299C">
            <w:pPr>
              <w:spacing w:after="0" w:line="240" w:lineRule="auto"/>
              <w:jc w:val="both"/>
              <w:rPr>
                <w:rFonts w:eastAsia="Times New Roman" w:cs="Calibri"/>
                <w:lang w:eastAsia="es-PA"/>
              </w:rPr>
            </w:pPr>
            <w:r w:rsidRPr="00CD06BE">
              <w:rPr>
                <w:rFonts w:eastAsia="Times New Roman" w:cs="Calibri"/>
                <w:lang w:eastAsia="es-PA"/>
              </w:rPr>
              <w:t>Habilidad para dirigir y supervisar personal.</w:t>
            </w:r>
          </w:p>
          <w:p w:rsidR="00043142" w:rsidRPr="00CD06BE" w:rsidRDefault="00043142" w:rsidP="001E299C">
            <w:pPr>
              <w:spacing w:after="0" w:line="240" w:lineRule="auto"/>
              <w:jc w:val="both"/>
              <w:rPr>
                <w:rFonts w:eastAsia="Times New Roman" w:cs="Calibri"/>
                <w:lang w:eastAsia="es-PA"/>
              </w:rPr>
            </w:pPr>
            <w:r w:rsidRPr="00CD06BE">
              <w:rPr>
                <w:rFonts w:eastAsia="Times New Roman" w:cs="Calibri"/>
                <w:lang w:eastAsia="es-PA"/>
              </w:rPr>
              <w:t>Capacidad para establecer buenas relaciones interpersonales.</w:t>
            </w:r>
          </w:p>
          <w:p w:rsidR="00043142" w:rsidRPr="00CD06BE" w:rsidRDefault="00043142" w:rsidP="001E299C">
            <w:pPr>
              <w:spacing w:after="0" w:line="240" w:lineRule="auto"/>
              <w:jc w:val="both"/>
              <w:rPr>
                <w:rFonts w:eastAsia="Times New Roman" w:cs="Calibri"/>
                <w:lang w:eastAsia="es-PA"/>
              </w:rPr>
            </w:pPr>
            <w:r w:rsidRPr="00CD06BE">
              <w:rPr>
                <w:rFonts w:eastAsia="Times New Roman" w:cs="Calibri"/>
                <w:lang w:eastAsia="es-PA"/>
              </w:rPr>
              <w:t>Habilidad para elaborar informes técnicos.</w:t>
            </w:r>
          </w:p>
          <w:p w:rsidR="00043142" w:rsidRPr="001E299C" w:rsidRDefault="00043142" w:rsidP="001E299C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es-PA"/>
              </w:rPr>
            </w:pPr>
            <w:r w:rsidRPr="00CD06BE">
              <w:rPr>
                <w:noProof/>
                <w:lang w:eastAsia="es-PA"/>
              </w:rPr>
              <w:t>Cursos básicos en la especialidad</w:t>
            </w:r>
          </w:p>
          <w:p w:rsidR="00E9374D" w:rsidRPr="001E299C" w:rsidRDefault="00E9374D" w:rsidP="001E299C">
            <w:pPr>
              <w:pStyle w:val="Prrafodelista"/>
              <w:spacing w:after="0" w:line="240" w:lineRule="auto"/>
              <w:ind w:left="29"/>
              <w:jc w:val="center"/>
              <w:rPr>
                <w:noProof/>
                <w:sz w:val="20"/>
                <w:szCs w:val="20"/>
                <w:lang w:eastAsia="es-PA"/>
              </w:rPr>
            </w:pPr>
          </w:p>
          <w:p w:rsidR="00702852" w:rsidRPr="001E299C" w:rsidRDefault="00702852" w:rsidP="001E299C">
            <w:pPr>
              <w:pStyle w:val="Prrafodelista"/>
              <w:spacing w:after="0" w:line="240" w:lineRule="auto"/>
              <w:ind w:left="24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RPr="001E299C" w:rsidTr="001E299C">
        <w:tc>
          <w:tcPr>
            <w:tcW w:w="5228" w:type="dxa"/>
            <w:vMerge w:val="restart"/>
            <w:shd w:val="clear" w:color="auto" w:fill="auto"/>
            <w:vAlign w:val="center"/>
          </w:tcPr>
          <w:p w:rsidR="005B25DD" w:rsidRPr="001E299C" w:rsidRDefault="00E9374D" w:rsidP="001E299C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5B25DD" w:rsidRPr="001E299C" w:rsidRDefault="005B25DD" w:rsidP="001E299C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Fecha Calendario</w:t>
            </w:r>
            <w:r w:rsidR="00585BAD" w:rsidRPr="001E299C">
              <w:rPr>
                <w:noProof/>
                <w:lang w:eastAsia="es-PA"/>
              </w:rPr>
              <w:t>(días hábiles)</w:t>
            </w:r>
          </w:p>
        </w:tc>
      </w:tr>
      <w:tr w:rsidR="005B25DD" w:rsidRPr="001E299C" w:rsidTr="001E299C">
        <w:tc>
          <w:tcPr>
            <w:tcW w:w="5228" w:type="dxa"/>
            <w:vMerge/>
            <w:shd w:val="clear" w:color="auto" w:fill="auto"/>
          </w:tcPr>
          <w:p w:rsidR="005B25DD" w:rsidRPr="001E299C" w:rsidRDefault="005B25DD" w:rsidP="001E299C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  <w:shd w:val="clear" w:color="auto" w:fill="auto"/>
          </w:tcPr>
          <w:p w:rsidR="005B25DD" w:rsidRPr="001E299C" w:rsidRDefault="005B25DD" w:rsidP="001E299C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  <w:shd w:val="clear" w:color="auto" w:fill="auto"/>
          </w:tcPr>
          <w:p w:rsidR="005B25DD" w:rsidRPr="001E299C" w:rsidRDefault="005B25DD" w:rsidP="001E299C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RPr="001E299C" w:rsidTr="001E299C">
        <w:tc>
          <w:tcPr>
            <w:tcW w:w="5228" w:type="dxa"/>
            <w:shd w:val="clear" w:color="auto" w:fill="auto"/>
          </w:tcPr>
          <w:p w:rsidR="004E692B" w:rsidRPr="001E299C" w:rsidRDefault="004E692B" w:rsidP="001E299C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Medios de Difusión(</w:t>
            </w:r>
            <w:r w:rsidRPr="001E299C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1E299C">
              <w:rPr>
                <w:b/>
                <w:noProof/>
                <w:lang w:eastAsia="es-PA"/>
              </w:rPr>
              <w:t>)</w:t>
            </w:r>
          </w:p>
          <w:p w:rsidR="004E692B" w:rsidRPr="001E299C" w:rsidRDefault="00043142" w:rsidP="001E299C">
            <w:pPr>
              <w:spacing w:after="0" w:line="240" w:lineRule="auto"/>
              <w:jc w:val="center"/>
              <w:rPr>
                <w:b/>
                <w:noProof/>
                <w:lang w:val="es-ES" w:eastAsia="es-PA"/>
              </w:rPr>
            </w:pPr>
            <w:r w:rsidRPr="001E299C">
              <w:rPr>
                <w:b/>
                <w:noProof/>
                <w:lang w:val="es-ES" w:eastAsia="es-PA"/>
              </w:rPr>
              <w:t>Página Web Institucional</w:t>
            </w:r>
            <w:r w:rsidR="00907743" w:rsidRPr="000F5E0B">
              <w:rPr>
                <w:b/>
                <w:noProof/>
                <w:lang w:val="es-ES" w:eastAsia="es-PA"/>
              </w:rPr>
              <w:t xml:space="preserve"> </w:t>
            </w:r>
            <w:hyperlink r:id="rId11" w:history="1">
              <w:r w:rsidR="00907743" w:rsidRPr="00C33EE8">
                <w:rPr>
                  <w:rStyle w:val="Hipervnculo"/>
                  <w:b/>
                  <w:noProof/>
                  <w:lang w:val="es-ES" w:eastAsia="es-PA"/>
                </w:rPr>
                <w:t>www.gorgas.gob.pa</w:t>
              </w:r>
            </w:hyperlink>
            <w:r w:rsidR="00907743">
              <w:rPr>
                <w:b/>
                <w:noProof/>
                <w:lang w:val="es-ES" w:eastAsia="es-PA"/>
              </w:rPr>
              <w:t xml:space="preserve"> </w:t>
            </w:r>
          </w:p>
          <w:p w:rsidR="004E692B" w:rsidRPr="001E299C" w:rsidRDefault="00043142" w:rsidP="001E299C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val="es-ES" w:eastAsia="es-PA"/>
              </w:rPr>
              <w:t>Mural de la Institución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4E692B" w:rsidRPr="001E299C" w:rsidRDefault="00043142" w:rsidP="001E299C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PA"/>
              </w:rPr>
            </w:pPr>
            <w:r w:rsidRPr="001E299C">
              <w:rPr>
                <w:b/>
                <w:noProof/>
                <w:sz w:val="16"/>
                <w:szCs w:val="16"/>
                <w:lang w:eastAsia="es-PA"/>
              </w:rPr>
              <w:t>21-ene-19</w:t>
            </w:r>
          </w:p>
          <w:p w:rsidR="004E692B" w:rsidRPr="001E299C" w:rsidRDefault="004E692B" w:rsidP="001E299C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1E299C" w:rsidRDefault="004E692B" w:rsidP="001E299C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692B" w:rsidRPr="001E299C" w:rsidRDefault="00043142" w:rsidP="001E299C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PA"/>
              </w:rPr>
            </w:pPr>
            <w:r w:rsidRPr="001E299C">
              <w:rPr>
                <w:b/>
                <w:noProof/>
                <w:sz w:val="16"/>
                <w:szCs w:val="16"/>
                <w:lang w:eastAsia="es-PA"/>
              </w:rPr>
              <w:t>31-ene-19</w:t>
            </w:r>
          </w:p>
          <w:p w:rsidR="004E692B" w:rsidRPr="001E299C" w:rsidRDefault="004E692B" w:rsidP="001E299C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1E299C" w:rsidRDefault="004E692B" w:rsidP="001E299C">
            <w:pPr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RPr="002441F1" w:rsidTr="001E299C">
        <w:tc>
          <w:tcPr>
            <w:tcW w:w="5228" w:type="dxa"/>
            <w:shd w:val="clear" w:color="auto" w:fill="auto"/>
          </w:tcPr>
          <w:p w:rsidR="004E692B" w:rsidRPr="001E299C" w:rsidRDefault="004E692B" w:rsidP="001E299C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2. Recepción de “Solicitud de Inscripción”</w:t>
            </w:r>
            <w:r w:rsidRPr="001E299C">
              <w:rPr>
                <w:noProof/>
                <w:sz w:val="16"/>
                <w:szCs w:val="16"/>
                <w:lang w:eastAsia="es-PA"/>
              </w:rPr>
              <w:t>(</w:t>
            </w:r>
            <w:r w:rsidRPr="001E299C">
              <w:rPr>
                <w:b/>
                <w:noProof/>
                <w:lang w:eastAsia="es-PA"/>
              </w:rPr>
              <w:t xml:space="preserve"> </w:t>
            </w:r>
            <w:r w:rsidRPr="001E299C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Pr="001E299C" w:rsidRDefault="004E692B" w:rsidP="001E299C">
            <w:pPr>
              <w:spacing w:after="0" w:line="240" w:lineRule="auto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1E299C" w:rsidRDefault="00907743" w:rsidP="001E299C">
            <w:pPr>
              <w:spacing w:after="0" w:line="240" w:lineRule="auto"/>
              <w:rPr>
                <w:b/>
                <w:noProof/>
                <w:lang w:val="en-US" w:eastAsia="es-PA"/>
              </w:rPr>
            </w:pPr>
            <w:r>
              <w:rPr>
                <w:b/>
                <w:noProof/>
                <w:lang w:val="en-US" w:eastAsia="es-PA"/>
              </w:rPr>
              <w:t xml:space="preserve">                </w:t>
            </w:r>
            <w:r w:rsidR="004E692B" w:rsidRPr="001E299C">
              <w:rPr>
                <w:b/>
                <w:noProof/>
                <w:lang w:val="en-US" w:eastAsia="es-PA"/>
              </w:rPr>
              <w:t xml:space="preserve">Horario: </w:t>
            </w:r>
            <w:r w:rsidR="00043142" w:rsidRPr="001E299C">
              <w:rPr>
                <w:b/>
                <w:noProof/>
                <w:lang w:val="en-US" w:eastAsia="es-PA"/>
              </w:rPr>
              <w:t>8:00 a.m. a 3:00 p.m.</w:t>
            </w:r>
          </w:p>
        </w:tc>
        <w:tc>
          <w:tcPr>
            <w:tcW w:w="2138" w:type="dxa"/>
            <w:vMerge/>
            <w:shd w:val="clear" w:color="auto" w:fill="auto"/>
          </w:tcPr>
          <w:p w:rsidR="004E692B" w:rsidRPr="001E299C" w:rsidRDefault="004E692B" w:rsidP="001E299C">
            <w:pPr>
              <w:spacing w:after="0" w:line="240" w:lineRule="auto"/>
              <w:jc w:val="center"/>
              <w:rPr>
                <w:noProof/>
                <w:sz w:val="16"/>
                <w:szCs w:val="16"/>
                <w:lang w:val="en-US" w:eastAsia="es-P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692B" w:rsidRPr="001E299C" w:rsidRDefault="004E692B" w:rsidP="001E299C">
            <w:pPr>
              <w:spacing w:after="0" w:line="240" w:lineRule="auto"/>
              <w:jc w:val="both"/>
              <w:rPr>
                <w:b/>
                <w:noProof/>
                <w:sz w:val="16"/>
                <w:szCs w:val="16"/>
                <w:lang w:val="en-US" w:eastAsia="es-PA"/>
              </w:rPr>
            </w:pPr>
          </w:p>
        </w:tc>
      </w:tr>
      <w:tr w:rsidR="008123A3" w:rsidRPr="001E299C" w:rsidTr="001E299C">
        <w:tc>
          <w:tcPr>
            <w:tcW w:w="9209" w:type="dxa"/>
            <w:gridSpan w:val="3"/>
            <w:shd w:val="clear" w:color="auto" w:fill="auto"/>
          </w:tcPr>
          <w:p w:rsidR="008123A3" w:rsidRPr="001E299C" w:rsidRDefault="008123A3" w:rsidP="001E299C">
            <w:pPr>
              <w:spacing w:after="0" w:line="0" w:lineRule="atLeast"/>
              <w:jc w:val="center"/>
              <w:rPr>
                <w:noProof/>
                <w:lang w:eastAsia="es-PA"/>
              </w:rPr>
            </w:pPr>
            <w:r w:rsidRPr="001E299C">
              <w:rPr>
                <w:b/>
                <w:noProof/>
                <w:lang w:eastAsia="es-PA"/>
              </w:rPr>
              <w:t>Medios de Recepción: “Solicitud de Inscripción”</w:t>
            </w:r>
            <w:r w:rsidRPr="001E299C">
              <w:rPr>
                <w:noProof/>
                <w:sz w:val="16"/>
                <w:szCs w:val="16"/>
                <w:lang w:eastAsia="es-PA"/>
              </w:rPr>
              <w:t>(</w:t>
            </w:r>
            <w:r w:rsidR="002B3C19" w:rsidRPr="001E299C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 w:rsidRPr="001E299C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 w:rsidRPr="001E299C">
              <w:rPr>
                <w:noProof/>
                <w:sz w:val="16"/>
                <w:szCs w:val="16"/>
                <w:lang w:eastAsia="es-PA"/>
              </w:rPr>
              <w:t>0</w:t>
            </w:r>
            <w:r w:rsidR="006E68B0" w:rsidRPr="001E299C">
              <w:rPr>
                <w:noProof/>
                <w:sz w:val="16"/>
                <w:szCs w:val="16"/>
                <w:lang w:eastAsia="es-PA"/>
              </w:rPr>
              <w:t>5</w:t>
            </w:r>
            <w:r w:rsidRPr="001E299C">
              <w:rPr>
                <w:noProof/>
                <w:sz w:val="16"/>
                <w:szCs w:val="16"/>
                <w:lang w:eastAsia="es-PA"/>
              </w:rPr>
              <w:t>)</w:t>
            </w:r>
            <w:r w:rsidRPr="001E299C">
              <w:rPr>
                <w:noProof/>
                <w:lang w:eastAsia="es-PA"/>
              </w:rPr>
              <w:t>(</w:t>
            </w:r>
            <w:r w:rsidRPr="001E299C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1E299C">
              <w:rPr>
                <w:noProof/>
                <w:lang w:eastAsia="es-PA"/>
              </w:rPr>
              <w:t>)</w:t>
            </w:r>
          </w:p>
          <w:p w:rsidR="0089245C" w:rsidRPr="001E299C" w:rsidRDefault="00043142" w:rsidP="001E299C">
            <w:pPr>
              <w:spacing w:after="0" w:line="240" w:lineRule="auto"/>
              <w:jc w:val="center"/>
              <w:rPr>
                <w:b/>
                <w:noProof/>
                <w:lang w:val="es-ES" w:eastAsia="es-PA"/>
              </w:rPr>
            </w:pPr>
            <w:r w:rsidRPr="001E299C">
              <w:rPr>
                <w:b/>
                <w:noProof/>
                <w:lang w:val="es-ES" w:eastAsia="es-PA"/>
              </w:rPr>
              <w:t>Página Web Institucional</w:t>
            </w:r>
            <w:r w:rsidR="004262DB" w:rsidRPr="001E299C">
              <w:rPr>
                <w:b/>
                <w:noProof/>
                <w:lang w:val="es-ES" w:eastAsia="es-PA"/>
              </w:rPr>
              <w:t xml:space="preserve"> </w:t>
            </w:r>
            <w:r w:rsidR="00907743">
              <w:rPr>
                <w:b/>
                <w:noProof/>
                <w:lang w:val="es-ES" w:eastAsia="es-PA"/>
              </w:rPr>
              <w:t xml:space="preserve">/ </w:t>
            </w:r>
            <w:r w:rsidRPr="001E299C">
              <w:rPr>
                <w:b/>
                <w:noProof/>
                <w:lang w:val="es-ES" w:eastAsia="es-PA"/>
              </w:rPr>
              <w:t>OIRH-Reclutamiento y Selección de la Institución, Dirección: Edificio Antiguo del Hospital Santo Tomás, 2do piso</w:t>
            </w:r>
          </w:p>
          <w:p w:rsidR="008123A3" w:rsidRPr="001E299C" w:rsidRDefault="008123A3" w:rsidP="001E299C">
            <w:pPr>
              <w:spacing w:after="0"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E299C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 w:rsidRPr="001E299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 w:rsidRPr="001E299C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 w:rsidRPr="001E299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 w:rsidRPr="001E299C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E299C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E299C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 w:rsidRPr="001E299C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E299C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r w:rsidR="00043142">
        <w:rPr>
          <w:b/>
          <w:noProof/>
          <w:lang w:val="es-ES" w:eastAsia="es-PA"/>
        </w:rPr>
        <w:t>diecisiete</w:t>
      </w:r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r w:rsidR="00043142">
        <w:rPr>
          <w:b/>
          <w:noProof/>
          <w:lang w:val="es-ES" w:eastAsia="es-PA"/>
        </w:rPr>
        <w:t>17</w:t>
      </w:r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r w:rsidR="00043142" w:rsidRPr="00043142">
        <w:rPr>
          <w:b/>
          <w:lang w:val="es-ES"/>
        </w:rPr>
        <w:t>enero</w:t>
      </w:r>
      <w:r w:rsidR="00B70958" w:rsidRPr="00043142">
        <w:rPr>
          <w:b/>
          <w:noProof/>
          <w:lang w:eastAsia="es-PA"/>
        </w:rPr>
        <w:t xml:space="preserve"> </w:t>
      </w:r>
      <w:r w:rsidR="00A92548" w:rsidRPr="00043142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b/>
          <w:color w:val="FF0000"/>
          <w:lang w:val="es-ES"/>
        </w:rPr>
        <w:t xml:space="preserve"> </w:t>
      </w:r>
      <w:r w:rsidR="00043142" w:rsidRPr="00043142">
        <w:rPr>
          <w:b/>
          <w:lang w:val="es-ES"/>
        </w:rPr>
        <w:t>19</w:t>
      </w:r>
      <w:r w:rsidR="00B70958">
        <w:rPr>
          <w:b/>
          <w:lang w:val="es-ES"/>
        </w:rPr>
        <w:t>.</w:t>
      </w:r>
    </w:p>
    <w:p w:rsidR="00B70958" w:rsidRPr="001E299C" w:rsidRDefault="0089245C" w:rsidP="0089245C">
      <w:pPr>
        <w:spacing w:after="0" w:line="240" w:lineRule="auto"/>
        <w:jc w:val="both"/>
        <w:rPr>
          <w:rFonts w:eastAsia="Times New Roman" w:cs="Calibri"/>
          <w:sz w:val="16"/>
          <w:szCs w:val="16"/>
          <w:u w:val="single"/>
          <w:lang w:eastAsia="es-PA"/>
        </w:rPr>
      </w:pPr>
      <w:r w:rsidRPr="001E299C">
        <w:rPr>
          <w:rFonts w:eastAsia="Times New Roman" w:cs="Calibri"/>
          <w:b/>
          <w:sz w:val="16"/>
          <w:szCs w:val="16"/>
          <w:u w:val="single"/>
          <w:lang w:eastAsia="es-PA"/>
        </w:rPr>
        <w:t>OBSERVACIONES:</w:t>
      </w:r>
      <w:r w:rsidRPr="001E299C">
        <w:rPr>
          <w:rFonts w:eastAsia="Times New Roman" w:cs="Calibr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1E299C">
        <w:rPr>
          <w:rFonts w:eastAsia="Times New Roman" w:cs="Calibr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Pr="001E299C" w:rsidRDefault="006612F1" w:rsidP="00FE2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18"/>
          <w:szCs w:val="18"/>
          <w:lang w:eastAsia="es-PA"/>
        </w:rPr>
      </w:pPr>
      <w:r w:rsidRPr="001E299C">
        <w:rPr>
          <w:rFonts w:cs="Calibri"/>
          <w:noProof/>
          <w:sz w:val="18"/>
          <w:szCs w:val="18"/>
          <w:lang w:eastAsia="es-PA"/>
        </w:rPr>
        <w:t xml:space="preserve">Serán seleccionados </w:t>
      </w:r>
      <w:r w:rsidR="00D94C3C" w:rsidRPr="001E299C">
        <w:rPr>
          <w:rFonts w:cs="Calibri"/>
          <w:noProof/>
          <w:sz w:val="18"/>
          <w:szCs w:val="18"/>
          <w:lang w:eastAsia="es-PA"/>
        </w:rPr>
        <w:t>los</w:t>
      </w:r>
      <w:r w:rsidRPr="001E299C">
        <w:rPr>
          <w:rFonts w:cs="Calibri"/>
          <w:b/>
          <w:noProof/>
          <w:sz w:val="18"/>
          <w:szCs w:val="18"/>
          <w:lang w:eastAsia="es-PA"/>
        </w:rPr>
        <w:t xml:space="preserve"> </w:t>
      </w:r>
      <w:r w:rsidRPr="001E299C">
        <w:rPr>
          <w:rFonts w:cs="Calibr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1E299C" w:rsidRDefault="006612F1" w:rsidP="00FE2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18"/>
          <w:szCs w:val="18"/>
          <w:lang w:eastAsia="es-PA"/>
        </w:rPr>
      </w:pPr>
      <w:r w:rsidRPr="001E299C">
        <w:rPr>
          <w:rFonts w:cs="Calibri"/>
          <w:noProof/>
          <w:sz w:val="18"/>
          <w:szCs w:val="18"/>
          <w:lang w:eastAsia="es-PA"/>
        </w:rPr>
        <w:t xml:space="preserve">Al término del proceso los otros </w:t>
      </w:r>
      <w:r w:rsidR="00D94C3C" w:rsidRPr="001E299C">
        <w:rPr>
          <w:rFonts w:cs="Calibri"/>
          <w:noProof/>
          <w:sz w:val="18"/>
          <w:szCs w:val="18"/>
          <w:lang w:eastAsia="es-PA"/>
        </w:rPr>
        <w:t>aspirantes</w:t>
      </w:r>
      <w:r w:rsidRPr="001E299C">
        <w:rPr>
          <w:rFonts w:cs="Calibr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1E299C">
        <w:rPr>
          <w:rFonts w:cs="Calibri"/>
          <w:b/>
          <w:noProof/>
          <w:sz w:val="18"/>
          <w:szCs w:val="18"/>
          <w:lang w:eastAsia="es-PA"/>
        </w:rPr>
        <w:t>“Lista de Aspir</w:t>
      </w:r>
      <w:r w:rsidR="00D94C3C" w:rsidRPr="001E299C">
        <w:rPr>
          <w:rFonts w:cs="Calibri"/>
          <w:b/>
          <w:noProof/>
          <w:sz w:val="18"/>
          <w:szCs w:val="18"/>
          <w:lang w:eastAsia="es-PA"/>
        </w:rPr>
        <w:t>antes Elegibles</w:t>
      </w:r>
      <w:r w:rsidRPr="001E299C">
        <w:rPr>
          <w:rFonts w:cs="Calibri"/>
          <w:b/>
          <w:noProof/>
          <w:sz w:val="18"/>
          <w:szCs w:val="18"/>
          <w:lang w:eastAsia="es-PA"/>
        </w:rPr>
        <w:t>”,</w:t>
      </w:r>
      <w:r w:rsidRPr="001E299C">
        <w:rPr>
          <w:rFonts w:cs="Calibr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1E299C" w:rsidRDefault="006612F1" w:rsidP="00A830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18"/>
          <w:szCs w:val="18"/>
          <w:lang w:eastAsia="es-PA"/>
        </w:rPr>
      </w:pPr>
      <w:r w:rsidRPr="001E299C">
        <w:rPr>
          <w:rFonts w:cs="Calibr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1E299C">
        <w:rPr>
          <w:rFonts w:cs="Calibri"/>
          <w:b/>
          <w:noProof/>
          <w:sz w:val="18"/>
          <w:szCs w:val="18"/>
          <w:lang w:eastAsia="es-PA"/>
        </w:rPr>
        <w:t>Tipo de Concurso</w:t>
      </w:r>
      <w:r w:rsidRPr="001E299C">
        <w:rPr>
          <w:rFonts w:cs="Calibri"/>
          <w:noProof/>
          <w:sz w:val="18"/>
          <w:szCs w:val="18"/>
          <w:lang w:eastAsia="es-PA"/>
        </w:rPr>
        <w:t>.</w:t>
      </w:r>
    </w:p>
    <w:sectPr w:rsidR="006612F1" w:rsidRPr="001E299C" w:rsidSect="00B70958">
      <w:footerReference w:type="default" r:id="rId12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3D" w:rsidRDefault="00B61F3D" w:rsidP="00495E92">
      <w:pPr>
        <w:spacing w:after="0" w:line="240" w:lineRule="auto"/>
      </w:pPr>
      <w:r>
        <w:separator/>
      </w:r>
    </w:p>
  </w:endnote>
  <w:endnote w:type="continuationSeparator" w:id="0">
    <w:p w:rsidR="00B61F3D" w:rsidRDefault="00B61F3D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3D" w:rsidRDefault="00B61F3D" w:rsidP="00495E92">
      <w:pPr>
        <w:spacing w:after="0" w:line="240" w:lineRule="auto"/>
      </w:pPr>
      <w:r>
        <w:separator/>
      </w:r>
    </w:p>
  </w:footnote>
  <w:footnote w:type="continuationSeparator" w:id="0">
    <w:p w:rsidR="00B61F3D" w:rsidRDefault="00B61F3D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30262"/>
    <w:rsid w:val="00034CB1"/>
    <w:rsid w:val="00043142"/>
    <w:rsid w:val="0004480F"/>
    <w:rsid w:val="00052188"/>
    <w:rsid w:val="00066B6B"/>
    <w:rsid w:val="0007797D"/>
    <w:rsid w:val="0008116E"/>
    <w:rsid w:val="00090B1C"/>
    <w:rsid w:val="00090DD8"/>
    <w:rsid w:val="000B5F71"/>
    <w:rsid w:val="000C71B8"/>
    <w:rsid w:val="000D4481"/>
    <w:rsid w:val="00112A82"/>
    <w:rsid w:val="00113A83"/>
    <w:rsid w:val="0011684C"/>
    <w:rsid w:val="00144C66"/>
    <w:rsid w:val="00150078"/>
    <w:rsid w:val="00186731"/>
    <w:rsid w:val="001962A9"/>
    <w:rsid w:val="001A53A5"/>
    <w:rsid w:val="001A5960"/>
    <w:rsid w:val="001C00A0"/>
    <w:rsid w:val="001C17CF"/>
    <w:rsid w:val="001D0B80"/>
    <w:rsid w:val="001E299C"/>
    <w:rsid w:val="001E54D6"/>
    <w:rsid w:val="001F0954"/>
    <w:rsid w:val="00215E8E"/>
    <w:rsid w:val="00225856"/>
    <w:rsid w:val="002441F1"/>
    <w:rsid w:val="002528DB"/>
    <w:rsid w:val="0027508A"/>
    <w:rsid w:val="00283F4A"/>
    <w:rsid w:val="002855DC"/>
    <w:rsid w:val="002872A4"/>
    <w:rsid w:val="002873B9"/>
    <w:rsid w:val="002B3C19"/>
    <w:rsid w:val="002D2C11"/>
    <w:rsid w:val="002E221D"/>
    <w:rsid w:val="0030344D"/>
    <w:rsid w:val="00314C12"/>
    <w:rsid w:val="003277DF"/>
    <w:rsid w:val="003342F1"/>
    <w:rsid w:val="0034354C"/>
    <w:rsid w:val="0036239F"/>
    <w:rsid w:val="00384753"/>
    <w:rsid w:val="00392212"/>
    <w:rsid w:val="003B52B7"/>
    <w:rsid w:val="003C2D31"/>
    <w:rsid w:val="003D0194"/>
    <w:rsid w:val="003F69FD"/>
    <w:rsid w:val="004262DB"/>
    <w:rsid w:val="0044489A"/>
    <w:rsid w:val="00454090"/>
    <w:rsid w:val="0045699A"/>
    <w:rsid w:val="00483E7B"/>
    <w:rsid w:val="004903FB"/>
    <w:rsid w:val="00495E92"/>
    <w:rsid w:val="004A27DB"/>
    <w:rsid w:val="004D5E6A"/>
    <w:rsid w:val="004D766F"/>
    <w:rsid w:val="004E4992"/>
    <w:rsid w:val="004E692B"/>
    <w:rsid w:val="0053250E"/>
    <w:rsid w:val="0054266A"/>
    <w:rsid w:val="00543248"/>
    <w:rsid w:val="005525E6"/>
    <w:rsid w:val="0057760D"/>
    <w:rsid w:val="00581CD0"/>
    <w:rsid w:val="00585BAD"/>
    <w:rsid w:val="005A6D3D"/>
    <w:rsid w:val="005B25DD"/>
    <w:rsid w:val="005B6D64"/>
    <w:rsid w:val="005C32F9"/>
    <w:rsid w:val="005D35F9"/>
    <w:rsid w:val="005E14E1"/>
    <w:rsid w:val="005E1910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536F"/>
    <w:rsid w:val="006B57EE"/>
    <w:rsid w:val="006C295F"/>
    <w:rsid w:val="006C5025"/>
    <w:rsid w:val="006E68B0"/>
    <w:rsid w:val="00701B67"/>
    <w:rsid w:val="00702852"/>
    <w:rsid w:val="00725FD9"/>
    <w:rsid w:val="00747E75"/>
    <w:rsid w:val="0075085B"/>
    <w:rsid w:val="00796E76"/>
    <w:rsid w:val="007C6E45"/>
    <w:rsid w:val="007E1CE3"/>
    <w:rsid w:val="007E628A"/>
    <w:rsid w:val="00807231"/>
    <w:rsid w:val="00811BE8"/>
    <w:rsid w:val="008123A3"/>
    <w:rsid w:val="00813043"/>
    <w:rsid w:val="00816F7A"/>
    <w:rsid w:val="00835DD7"/>
    <w:rsid w:val="00844FA1"/>
    <w:rsid w:val="00845ADF"/>
    <w:rsid w:val="00851D67"/>
    <w:rsid w:val="0085756F"/>
    <w:rsid w:val="008577D3"/>
    <w:rsid w:val="008605FC"/>
    <w:rsid w:val="00883ECE"/>
    <w:rsid w:val="0089245C"/>
    <w:rsid w:val="008B3BDB"/>
    <w:rsid w:val="008B46C6"/>
    <w:rsid w:val="008B6B75"/>
    <w:rsid w:val="008C1F75"/>
    <w:rsid w:val="008D62E4"/>
    <w:rsid w:val="00907743"/>
    <w:rsid w:val="00907A9A"/>
    <w:rsid w:val="009274FB"/>
    <w:rsid w:val="00952864"/>
    <w:rsid w:val="00971C0C"/>
    <w:rsid w:val="00980C82"/>
    <w:rsid w:val="00996034"/>
    <w:rsid w:val="00997C09"/>
    <w:rsid w:val="009C7737"/>
    <w:rsid w:val="009D5CB3"/>
    <w:rsid w:val="009D5CBF"/>
    <w:rsid w:val="009E1DE4"/>
    <w:rsid w:val="009F5852"/>
    <w:rsid w:val="00A06778"/>
    <w:rsid w:val="00A35A11"/>
    <w:rsid w:val="00A36CF1"/>
    <w:rsid w:val="00A415CD"/>
    <w:rsid w:val="00A508C0"/>
    <w:rsid w:val="00A8306D"/>
    <w:rsid w:val="00A92548"/>
    <w:rsid w:val="00AA70FA"/>
    <w:rsid w:val="00AB189F"/>
    <w:rsid w:val="00AB1E7D"/>
    <w:rsid w:val="00AB39AE"/>
    <w:rsid w:val="00AD51A3"/>
    <w:rsid w:val="00AE5C1B"/>
    <w:rsid w:val="00AF1076"/>
    <w:rsid w:val="00B017CE"/>
    <w:rsid w:val="00B04D3E"/>
    <w:rsid w:val="00B073CA"/>
    <w:rsid w:val="00B112F4"/>
    <w:rsid w:val="00B40D28"/>
    <w:rsid w:val="00B6000F"/>
    <w:rsid w:val="00B61F3D"/>
    <w:rsid w:val="00B67763"/>
    <w:rsid w:val="00B70958"/>
    <w:rsid w:val="00B91EC9"/>
    <w:rsid w:val="00B952A5"/>
    <w:rsid w:val="00BA3C25"/>
    <w:rsid w:val="00BA6E76"/>
    <w:rsid w:val="00BB2A3F"/>
    <w:rsid w:val="00BB7F51"/>
    <w:rsid w:val="00BC2CE0"/>
    <w:rsid w:val="00BE069A"/>
    <w:rsid w:val="00BF5CB4"/>
    <w:rsid w:val="00C21385"/>
    <w:rsid w:val="00C25D1B"/>
    <w:rsid w:val="00C33B21"/>
    <w:rsid w:val="00C4100A"/>
    <w:rsid w:val="00C44FB2"/>
    <w:rsid w:val="00C53E0D"/>
    <w:rsid w:val="00C62B22"/>
    <w:rsid w:val="00C71F08"/>
    <w:rsid w:val="00C9348A"/>
    <w:rsid w:val="00CB7CB0"/>
    <w:rsid w:val="00CC080A"/>
    <w:rsid w:val="00CD06BE"/>
    <w:rsid w:val="00D07C38"/>
    <w:rsid w:val="00D268DC"/>
    <w:rsid w:val="00D4078D"/>
    <w:rsid w:val="00D411C6"/>
    <w:rsid w:val="00D47FED"/>
    <w:rsid w:val="00D551A4"/>
    <w:rsid w:val="00D91062"/>
    <w:rsid w:val="00D94C3C"/>
    <w:rsid w:val="00D95AC4"/>
    <w:rsid w:val="00DA0021"/>
    <w:rsid w:val="00DB0EB4"/>
    <w:rsid w:val="00DB14E7"/>
    <w:rsid w:val="00DB782E"/>
    <w:rsid w:val="00DC210E"/>
    <w:rsid w:val="00DD7CD2"/>
    <w:rsid w:val="00E100D8"/>
    <w:rsid w:val="00E16E69"/>
    <w:rsid w:val="00E24F32"/>
    <w:rsid w:val="00E41E47"/>
    <w:rsid w:val="00E51176"/>
    <w:rsid w:val="00E60033"/>
    <w:rsid w:val="00E9374D"/>
    <w:rsid w:val="00E949FC"/>
    <w:rsid w:val="00EB303C"/>
    <w:rsid w:val="00EC1E94"/>
    <w:rsid w:val="00EC1E9B"/>
    <w:rsid w:val="00F05A87"/>
    <w:rsid w:val="00F1085D"/>
    <w:rsid w:val="00F2758C"/>
    <w:rsid w:val="00F313B4"/>
    <w:rsid w:val="00F345E5"/>
    <w:rsid w:val="00F414D6"/>
    <w:rsid w:val="00F55A50"/>
    <w:rsid w:val="00F633B2"/>
    <w:rsid w:val="00F749AE"/>
    <w:rsid w:val="00F749F1"/>
    <w:rsid w:val="00F91084"/>
    <w:rsid w:val="00F960C4"/>
    <w:rsid w:val="00FB7236"/>
    <w:rsid w:val="00FE15AF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C9D8D9-3435-4CB0-8E9B-36A2406E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uiPriority w:val="99"/>
    <w:semiHidden/>
    <w:rsid w:val="00D268DC"/>
    <w:rPr>
      <w:color w:val="808080"/>
    </w:rPr>
  </w:style>
  <w:style w:type="character" w:customStyle="1" w:styleId="Estilo1">
    <w:name w:val="Estilo1"/>
    <w:uiPriority w:val="1"/>
    <w:rsid w:val="00747E75"/>
    <w:rPr>
      <w:rFonts w:ascii="Arial Black" w:hAnsi="Arial Black"/>
      <w:sz w:val="24"/>
    </w:rPr>
  </w:style>
  <w:style w:type="character" w:styleId="Hipervnculo">
    <w:name w:val="Hyperlink"/>
    <w:basedOn w:val="Fuentedeprrafopredeter"/>
    <w:uiPriority w:val="99"/>
    <w:unhideWhenUsed/>
    <w:rsid w:val="0090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gas.gob.p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Sanford</dc:creator>
  <cp:keywords/>
  <cp:lastModifiedBy>Rorberto Lorenzo</cp:lastModifiedBy>
  <cp:revision>2</cp:revision>
  <cp:lastPrinted>2019-01-16T20:34:00Z</cp:lastPrinted>
  <dcterms:created xsi:type="dcterms:W3CDTF">2019-01-18T18:05:00Z</dcterms:created>
  <dcterms:modified xsi:type="dcterms:W3CDTF">2019-01-18T18:05:00Z</dcterms:modified>
</cp:coreProperties>
</file>